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C8A" w:rsidRDefault="00483C8A" w:rsidP="00483C8A">
      <w:pPr>
        <w:spacing w:after="0" w:line="43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/>
        </w:rPr>
      </w:pPr>
    </w:p>
    <w:p w:rsidR="00483C8A" w:rsidRPr="00483C8A" w:rsidRDefault="00483C8A" w:rsidP="00483C8A">
      <w:pPr>
        <w:spacing w:after="0" w:line="436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val="kk-KZ"/>
        </w:rPr>
      </w:pPr>
      <w:r w:rsidRPr="00483C8A">
        <w:rPr>
          <w:rFonts w:ascii="Times New Roman" w:eastAsia="Times New Roman" w:hAnsi="Times New Roman" w:cs="Times New Roman"/>
          <w:kern w:val="36"/>
          <w:sz w:val="28"/>
          <w:szCs w:val="28"/>
          <w:lang w:val="kk-KZ"/>
        </w:rPr>
        <w:t>Орта білім беру ұйымдары үшін міндетті мектеп формасына қойылатын талаптарды бекіту туралы</w:t>
      </w:r>
    </w:p>
    <w:p w:rsidR="00483C8A" w:rsidRPr="00483C8A" w:rsidRDefault="00483C8A" w:rsidP="00483C8A">
      <w:pPr>
        <w:spacing w:before="116" w:after="0" w:line="276" w:lineRule="atLeast"/>
        <w:jc w:val="center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</w:pPr>
      <w:r w:rsidRPr="00483C8A">
        <w:rPr>
          <w:rFonts w:ascii="Times New Roman" w:eastAsia="Times New Roman" w:hAnsi="Times New Roman" w:cs="Times New Roman"/>
          <w:spacing w:val="2"/>
          <w:sz w:val="28"/>
          <w:szCs w:val="28"/>
          <w:lang w:val="kk-KZ"/>
        </w:rPr>
        <w:t>Қазақстан Республикасы Білім және ғылым министрінің 2016 жылғы 14 қаңтардағы № 26 бұйрығы. Қазақстан Республикасының Әділет министрлігінде 2016 жылы 16 ақпанда № 13085 болып тіркелді.</w:t>
      </w:r>
    </w:p>
    <w:p w:rsidR="00000000" w:rsidRDefault="00483C8A" w:rsidP="00483C8A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483C8A" w:rsidRPr="00483C8A" w:rsidRDefault="00483C8A" w:rsidP="00483C8A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</w:pPr>
      <w:r w:rsidRPr="00483C8A"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  <w:t> "Білім туралы" 2007 жылғы 27 шілдедегі Қазақстан Республикасы Заңының 5-бабының 14-1) 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begin"/>
      </w:r>
      <w:proofErr w:type="spellEnd"/>
      <w:r w:rsidRPr="00483C8A"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  <w:instrText xml:space="preserve"> HYPERLINK "https://adilet.zan.kz/kaz/docs/Z070000319_" \l "z995" </w:instrTex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separate"/>
      </w:r>
      <w:proofErr w:type="spellEnd"/>
      <w:r w:rsidRPr="00483C8A">
        <w:rPr>
          <w:rStyle w:val="a4"/>
          <w:rFonts w:ascii="Courier New" w:hAnsi="Courier New" w:cs="Courier New"/>
          <w:color w:val="073A5E"/>
          <w:spacing w:val="2"/>
          <w:sz w:val="19"/>
          <w:szCs w:val="19"/>
          <w:lang w:val="kk-KZ"/>
        </w:rPr>
        <w:t>тармақшасына</w:t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end"/>
      </w:r>
      <w:r w:rsidRPr="00483C8A"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  <w:t> сәйкес </w:t>
      </w:r>
      <w:r w:rsidRPr="00483C8A">
        <w:rPr>
          <w:rFonts w:ascii="Courier New" w:hAnsi="Courier New" w:cs="Courier New"/>
          <w:b/>
          <w:bCs/>
          <w:color w:val="000000"/>
          <w:spacing w:val="2"/>
          <w:sz w:val="19"/>
          <w:szCs w:val="19"/>
          <w:bdr w:val="none" w:sz="0" w:space="0" w:color="auto" w:frame="1"/>
          <w:lang w:val="kk-KZ"/>
        </w:rPr>
        <w:t>БҰЙЫРАМЫН:</w:t>
      </w:r>
    </w:p>
    <w:p w:rsidR="00483C8A" w:rsidRP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</w:pPr>
      <w:r w:rsidRPr="00483C8A"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  <w:t>      1. Қоса беріліп отырған Орта білім беру ұйымдары үшін міндетті мектеп формасына қойылатын талаптар бекітілсін.</w:t>
      </w:r>
    </w:p>
    <w:p w:rsidR="00483C8A" w:rsidRP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</w:pPr>
      <w:r w:rsidRPr="00483C8A"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  <w:t>      2. Мектепке дейінгі және орта білім, ақпараттық технологиялар департаменті (Ж.А. Жонтаева) заңнамада белгіленген тәртіппен:</w:t>
      </w:r>
    </w:p>
    <w:p w:rsidR="00483C8A" w:rsidRP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</w:pPr>
      <w:r w:rsidRPr="00483C8A"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  <w:t>      1) осы бұйрықтың Қазақстан Республикасы Әділет министрлігінде мемлекеттік тіркелуін;</w:t>
      </w:r>
    </w:p>
    <w:p w:rsidR="00483C8A" w:rsidRP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</w:pPr>
      <w:r w:rsidRPr="00483C8A"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  <w:t>      2) осы бұйрықты Қазақстан Республикасы Әділет министрлігінде мемлекеттік тіркеуден өткеннен кейін күнтізбелік он күн ішінде мерзімді баспа басылымдарында және "Әділет" ақпараттық-құқықтық жүйесінде ресми жариялауға, сондай-ақ Қазақстан Республикасы нормативтік құқықтық актілерінің эталондық бақылау банкінде орналастыру үшін "Қазақстан Республикасы Әділет министрлігінің Республикалық құқықтық ақпарат орталығы" шаруашылық жүргізу құқығындағы республикалық мемлекеттік кәсіпорнына жолдауды;</w:t>
      </w:r>
    </w:p>
    <w:p w:rsid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 w:rsidRPr="00483C8A">
        <w:rPr>
          <w:rFonts w:ascii="Courier New" w:hAnsi="Courier New" w:cs="Courier New"/>
          <w:color w:val="000000"/>
          <w:spacing w:val="2"/>
          <w:sz w:val="19"/>
          <w:szCs w:val="19"/>
          <w:lang w:val="kk-KZ"/>
        </w:rPr>
        <w:t xml:space="preserve">      </w:t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3) осы бұйрықты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Республикасы</w:t>
      </w:r>
      <w:proofErr w:type="spellEnd"/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ғылым министрлігінің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ресми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интернет-ресурсында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орналастыруды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;</w:t>
      </w:r>
    </w:p>
    <w:p w:rsid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4)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Республикасы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Әділет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министрлігінде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тіркеуден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өткеннен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кейін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он күн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ішінде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осы тармақтың 1), 2) және 3) тармақшаларында қарастырылған іс-шаралардың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орындалуы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мәліметтерді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Республикасы</w:t>
      </w:r>
      <w:proofErr w:type="spellEnd"/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ғылым министрлігінің Заң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департаментіне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ұсынуды қамтамасыз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етсін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3. Осы бұйрықтың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орындалуын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бақылау Қазақстан Республикасыны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ғылым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вице-министрі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Е.Н.Иманғалиевке жүктелсін.</w:t>
      </w:r>
    </w:p>
    <w:p w:rsid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4. Осы бұйрық алғашқы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ресми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жарияланған күнінен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бастап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күнтізбелі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он күн өткен соң қолданысқа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енгізіледі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tbl>
      <w:tblPr>
        <w:tblW w:w="129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439"/>
        <w:gridCol w:w="4536"/>
      </w:tblGrid>
      <w:tr w:rsidR="00483C8A" w:rsidTr="00483C8A">
        <w:tc>
          <w:tcPr>
            <w:tcW w:w="6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483C8A" w:rsidRDefault="00483C8A">
            <w:pPr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9"/>
                <w:szCs w:val="19"/>
                <w:bdr w:val="none" w:sz="0" w:space="0" w:color="auto" w:frame="1"/>
              </w:rPr>
              <w:t xml:space="preserve">      Қазақстан </w:t>
            </w:r>
            <w:proofErr w:type="spellStart"/>
            <w:r>
              <w:rPr>
                <w:rFonts w:ascii="Courier New" w:hAnsi="Courier New" w:cs="Courier New"/>
                <w:i/>
                <w:iCs/>
                <w:color w:val="000000"/>
                <w:sz w:val="19"/>
                <w:szCs w:val="19"/>
                <w:bdr w:val="none" w:sz="0" w:space="0" w:color="auto" w:frame="1"/>
              </w:rPr>
              <w:t>Республикасы</w:t>
            </w:r>
            <w:proofErr w:type="spellEnd"/>
            <w:proofErr w:type="gramStart"/>
            <w:r>
              <w:rPr>
                <w:rFonts w:ascii="Courier New" w:hAnsi="Courier New" w:cs="Courier New"/>
                <w:i/>
                <w:iCs/>
                <w:color w:val="000000"/>
                <w:sz w:val="19"/>
                <w:szCs w:val="19"/>
                <w:bdr w:val="none" w:sz="0" w:space="0" w:color="auto" w:frame="1"/>
              </w:rPr>
              <w:br/>
            </w:r>
            <w:proofErr w:type="spellStart"/>
            <w:r>
              <w:rPr>
                <w:rFonts w:ascii="Courier New" w:hAnsi="Courier New" w:cs="Courier New"/>
                <w:i/>
                <w:iCs/>
                <w:color w:val="000000"/>
                <w:sz w:val="19"/>
                <w:szCs w:val="19"/>
                <w:bdr w:val="none" w:sz="0" w:space="0" w:color="auto" w:frame="1"/>
              </w:rPr>
              <w:t>Б</w:t>
            </w:r>
            <w:proofErr w:type="gramEnd"/>
            <w:r>
              <w:rPr>
                <w:rFonts w:ascii="Courier New" w:hAnsi="Courier New" w:cs="Courier New"/>
                <w:i/>
                <w:iCs/>
                <w:color w:val="000000"/>
                <w:sz w:val="19"/>
                <w:szCs w:val="19"/>
                <w:bdr w:val="none" w:sz="0" w:space="0" w:color="auto" w:frame="1"/>
              </w:rPr>
              <w:t>ілім</w:t>
            </w:r>
            <w:proofErr w:type="spellEnd"/>
            <w:r>
              <w:rPr>
                <w:rFonts w:ascii="Courier New" w:hAnsi="Courier New" w:cs="Courier New"/>
                <w:i/>
                <w:iCs/>
                <w:color w:val="000000"/>
                <w:sz w:val="19"/>
                <w:szCs w:val="19"/>
                <w:bdr w:val="none" w:sz="0" w:space="0" w:color="auto" w:frame="1"/>
              </w:rPr>
              <w:t xml:space="preserve"> және ғылым </w:t>
            </w:r>
            <w:proofErr w:type="spellStart"/>
            <w:r>
              <w:rPr>
                <w:rFonts w:ascii="Courier New" w:hAnsi="Courier New" w:cs="Courier New"/>
                <w:i/>
                <w:iCs/>
                <w:color w:val="000000"/>
                <w:sz w:val="19"/>
                <w:szCs w:val="19"/>
                <w:bdr w:val="none" w:sz="0" w:space="0" w:color="auto" w:frame="1"/>
              </w:rPr>
              <w:t>министрі</w:t>
            </w:r>
            <w:proofErr w:type="spellEnd"/>
          </w:p>
        </w:tc>
        <w:tc>
          <w:tcPr>
            <w:tcW w:w="3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483C8A" w:rsidRDefault="00483C8A">
            <w:pPr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>
              <w:rPr>
                <w:rFonts w:ascii="Courier New" w:hAnsi="Courier New" w:cs="Courier New"/>
                <w:i/>
                <w:iCs/>
                <w:color w:val="000000"/>
                <w:sz w:val="19"/>
                <w:szCs w:val="19"/>
                <w:bdr w:val="none" w:sz="0" w:space="0" w:color="auto" w:frame="1"/>
              </w:rPr>
              <w:t>А. Сә</w:t>
            </w:r>
            <w:proofErr w:type="gramStart"/>
            <w:r>
              <w:rPr>
                <w:rFonts w:ascii="Courier New" w:hAnsi="Courier New" w:cs="Courier New"/>
                <w:i/>
                <w:iCs/>
                <w:color w:val="000000"/>
                <w:sz w:val="19"/>
                <w:szCs w:val="19"/>
                <w:bdr w:val="none" w:sz="0" w:space="0" w:color="auto" w:frame="1"/>
              </w:rPr>
              <w:t>р</w:t>
            </w:r>
            <w:proofErr w:type="gramEnd"/>
            <w:r>
              <w:rPr>
                <w:rFonts w:ascii="Courier New" w:hAnsi="Courier New" w:cs="Courier New"/>
                <w:i/>
                <w:iCs/>
                <w:color w:val="000000"/>
                <w:sz w:val="19"/>
                <w:szCs w:val="19"/>
                <w:bdr w:val="none" w:sz="0" w:space="0" w:color="auto" w:frame="1"/>
              </w:rPr>
              <w:t>інжіпов</w:t>
            </w:r>
          </w:p>
        </w:tc>
      </w:tr>
    </w:tbl>
    <w:p w:rsidR="00483C8A" w:rsidRDefault="00483C8A" w:rsidP="00483C8A">
      <w:pPr>
        <w:rPr>
          <w:vanish/>
        </w:rPr>
      </w:pPr>
      <w:bookmarkStart w:id="0" w:name="z60"/>
      <w:bookmarkEnd w:id="0"/>
    </w:p>
    <w:tbl>
      <w:tblPr>
        <w:tblW w:w="1297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65"/>
        <w:gridCol w:w="4810"/>
      </w:tblGrid>
      <w:tr w:rsidR="00483C8A" w:rsidTr="00483C8A">
        <w:tc>
          <w:tcPr>
            <w:tcW w:w="5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483C8A" w:rsidRDefault="00483C8A">
            <w:pPr>
              <w:jc w:val="center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 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:rsidR="00483C8A" w:rsidRDefault="00483C8A">
            <w:pPr>
              <w:jc w:val="center"/>
              <w:rPr>
                <w:rFonts w:ascii="Courier New" w:hAnsi="Courier New" w:cs="Courier New"/>
                <w:color w:val="000000"/>
                <w:sz w:val="19"/>
                <w:szCs w:val="19"/>
              </w:rPr>
            </w:pP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 xml:space="preserve">Қазақстан </w:t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Республикасы</w:t>
            </w:r>
            <w:proofErr w:type="spellEnd"/>
            <w:proofErr w:type="gram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Б</w:t>
            </w:r>
            <w:proofErr w:type="gram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ілім</w:t>
            </w:r>
            <w:proofErr w:type="spellEnd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 xml:space="preserve"> мен ғылым министрінің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2016 жылғы 14 қаңтардағы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  <w:t>№ 26 бұйрығымен</w:t>
            </w:r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br/>
            </w:r>
            <w:proofErr w:type="spellStart"/>
            <w:r>
              <w:rPr>
                <w:rFonts w:ascii="Courier New" w:hAnsi="Courier New" w:cs="Courier New"/>
                <w:color w:val="000000"/>
                <w:sz w:val="19"/>
                <w:szCs w:val="19"/>
              </w:rPr>
              <w:t>бекітілген</w:t>
            </w:r>
            <w:proofErr w:type="spellEnd"/>
          </w:p>
        </w:tc>
      </w:tr>
    </w:tbl>
    <w:p w:rsidR="00483C8A" w:rsidRDefault="00483C8A" w:rsidP="00483C8A">
      <w:pPr>
        <w:pStyle w:val="3"/>
        <w:shd w:val="clear" w:color="auto" w:fill="FFFFFF"/>
        <w:spacing w:before="0" w:line="378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1"/>
          <w:szCs w:val="31"/>
        </w:rPr>
      </w:pPr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lastRenderedPageBreak/>
        <w:t xml:space="preserve">Орта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бі</w:t>
      </w:r>
      <w:proofErr w:type="gram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л</w:t>
      </w:r>
      <w:proofErr w:type="gram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ім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беру ұйымдарында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міндетті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мектеп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формасына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қойылатын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талаптар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br/>
      </w:r>
      <w:bookmarkStart w:id="1" w:name="z62"/>
      <w:bookmarkEnd w:id="1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1.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Жалпы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ережелер</w:t>
      </w:r>
      <w:proofErr w:type="spellEnd"/>
    </w:p>
    <w:p w:rsidR="00483C8A" w:rsidRDefault="00483C8A" w:rsidP="00483C8A">
      <w:pPr>
        <w:pStyle w:val="a3"/>
        <w:shd w:val="clear" w:color="auto" w:fill="FFFFFF"/>
        <w:spacing w:before="0" w:beforeAutospacing="0" w:after="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1. Осы орта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ұйымдарында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міндетті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формасына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қойылатын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талаптар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(бұдан әрі –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Талаптар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) "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" 2007 жылғы 27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шілдедегі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Қазақстан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Республикасы</w:t>
      </w:r>
      <w:proofErr w:type="spellEnd"/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З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аңының 5-бабының 14-1) 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begin"/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instrText xml:space="preserve"> HYPERLINK "https://adilet.zan.kz/kaz/docs/Z070000319_" \l "z995" </w:instrText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separate"/>
      </w:r>
      <w:r>
        <w:rPr>
          <w:rStyle w:val="a4"/>
          <w:rFonts w:ascii="Courier New" w:hAnsi="Courier New" w:cs="Courier New"/>
          <w:color w:val="073A5E"/>
          <w:spacing w:val="2"/>
          <w:sz w:val="19"/>
          <w:szCs w:val="19"/>
        </w:rPr>
        <w:t>тармақшасына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fldChar w:fldCharType="end"/>
      </w: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сәйкес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алушыларды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сапалы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формасымен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қамтамасыз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ету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мақсатында әзірленді.</w:t>
      </w:r>
    </w:p>
    <w:p w:rsid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Жоғарыда аталған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Талаптар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берудің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зайырлы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сипатын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іске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асыруға және орта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ұйымдары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алушыларының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арасында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әлеуметтік, мүлікті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басқа да өзгешеліктердің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белгілерін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жоюға бағытталған.</w:t>
      </w:r>
    </w:p>
    <w:p w:rsid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2. Осы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Талаптарда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мынадай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негізгі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ұғым қолданылады:</w:t>
      </w:r>
    </w:p>
    <w:p w:rsid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орта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ұйымы –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бастауыш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негiзгi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орта,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жалпы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орта бiлiмнің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жалпы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бiлiм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береті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оқу бағдарламаларын, мамандандырылған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жалпы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беретін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арнайы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оқу бағдарламаларын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iске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асыратын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оқу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орны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3.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Талаптардың мақсаты –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міндетті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формасын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қолдануда орта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ұйымдарының бірыңғай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келісімін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қамтамасыз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ету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ата-аналардың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формасына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жағымды қатынасын қалыптастыру, оқытудың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зайырлы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сипатын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сақтауда оқу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орны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басшыларының және қоғамдық кеңестердің (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кеңесі, қамқоршылық кеңес,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ата-аналар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комитеті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жауапкершілігін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арттыру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4.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Міндетті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формасына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қойылатын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талаптар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орта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ұйымдарының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фойесінде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таныстыру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мақсатында орта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ұйымдарының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Интернет-ресурстарында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жарияланады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483C8A" w:rsidRDefault="00483C8A" w:rsidP="00483C8A">
      <w:pPr>
        <w:pStyle w:val="3"/>
        <w:shd w:val="clear" w:color="auto" w:fill="FFFFFF"/>
        <w:spacing w:before="0" w:line="378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1"/>
          <w:szCs w:val="31"/>
        </w:rPr>
      </w:pPr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2. Орта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бі</w:t>
      </w:r>
      <w:proofErr w:type="gram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л</w:t>
      </w:r>
      <w:proofErr w:type="gram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ім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беру ұйымдарындағы</w:t>
      </w:r>
      <w:bookmarkStart w:id="2" w:name="z30"/>
      <w:bookmarkEnd w:id="2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 міндетті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мектеп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формасына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қойылатын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талаптар</w:t>
      </w:r>
      <w:proofErr w:type="spellEnd"/>
    </w:p>
    <w:p w:rsid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5. Орта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ұйымдарының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міндетті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формасы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(бұдан ә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і –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формасы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) оқытудың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зайырлы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сипатына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сәйкес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келеді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формасының үлгісі, түсі классикалық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стильде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бірыңғай түс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гаммасында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жасалады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үшеуден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асырмай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түстерді араластыруға рұқсат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етіледі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формасының түсі қалыпты және ашық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емес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түстерден таңдалады.</w:t>
      </w:r>
    </w:p>
    <w:p w:rsid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6.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формасы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алушылардың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жас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ерекшеліктеріне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қарай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енгізіледі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7.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формасы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күнделікті,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мерекелі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спорттық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болып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бөлінеді.</w:t>
      </w:r>
    </w:p>
    <w:p w:rsid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8. Ұлдардың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формасы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:</w:t>
      </w:r>
    </w:p>
    <w:p w:rsid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пиджак, жилет,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шалбар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мерекелік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жейде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күнделікті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жейде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(қысқы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мезгілде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: трикотаж жилет, водолазка)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дарға арналған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шалбарлар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еркін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тігілген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ұзындығы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тобықты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жауып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тұрады.</w:t>
      </w:r>
    </w:p>
    <w:p w:rsid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9. Қыздардың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формасы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:</w:t>
      </w:r>
    </w:p>
    <w:p w:rsid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пиджак, жилет, юбка,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шалбар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классикалық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жейде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(қысқы уақытта: трикотаж жилет, сарафан, водолазка)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ы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здарға арналған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шалбарлар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еркін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тігілген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ұзындығы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тобықты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жауып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тұрады.</w:t>
      </w:r>
    </w:p>
    <w:p w:rsid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lastRenderedPageBreak/>
        <w:t xml:space="preserve">      10. Ұлдардың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мерекелік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формасы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күнделікті формаға қосымша ақ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жейдеден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, қыздар үшін ақ тү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ст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і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блузкадан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құралады.</w:t>
      </w:r>
    </w:p>
    <w:p w:rsid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>      11. Ұлдар мен қ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ыздар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ға арналған спорттық форма спорттық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костюмнен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(спорттық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шалбар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куртка, футболка), спорттық аяқ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киімнен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крассовка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, кеды) тұрады.</w:t>
      </w:r>
    </w:p>
    <w:p w:rsid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12.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формасына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классикалық </w:t>
      </w:r>
      <w:proofErr w:type="spellStart"/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ішіндегі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формасының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негізгі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түсіне сәйкес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кереғар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келетін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галстук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тігіледі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13.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формасына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түрлі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діни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конфессиялар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ға қатысты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киім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элементтерін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қосуға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болмайды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483C8A" w:rsidRDefault="00483C8A" w:rsidP="00483C8A">
      <w:pPr>
        <w:rPr>
          <w:rFonts w:ascii="Times New Roman" w:hAnsi="Times New Roman" w:cs="Times New Roman"/>
          <w:sz w:val="24"/>
          <w:szCs w:val="24"/>
        </w:rPr>
      </w:pPr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 xml:space="preserve">      </w:t>
      </w:r>
      <w:proofErr w:type="spellStart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Ескерту</w:t>
      </w:r>
      <w:proofErr w:type="spellEnd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 xml:space="preserve">. 13-тармақ жаңа </w:t>
      </w:r>
      <w:proofErr w:type="spellStart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редакцияда</w:t>
      </w:r>
      <w:proofErr w:type="spellEnd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 xml:space="preserve"> - Қ</w:t>
      </w:r>
      <w:proofErr w:type="gramStart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Р</w:t>
      </w:r>
      <w:proofErr w:type="gramEnd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Білім</w:t>
      </w:r>
      <w:proofErr w:type="spellEnd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 xml:space="preserve"> және ғылым министрінің 04.04.2016 </w:t>
      </w:r>
      <w:hyperlink r:id="rId4" w:anchor="z4" w:history="1">
        <w:r>
          <w:rPr>
            <w:rStyle w:val="a4"/>
            <w:rFonts w:ascii="Courier New" w:hAnsi="Courier New" w:cs="Courier New"/>
            <w:color w:val="073A5E"/>
            <w:sz w:val="19"/>
            <w:szCs w:val="19"/>
            <w:shd w:val="clear" w:color="auto" w:fill="FFFFFF"/>
          </w:rPr>
          <w:t>№ 248</w:t>
        </w:r>
      </w:hyperlink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 (</w:t>
      </w:r>
      <w:proofErr w:type="spellStart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алғашқы</w:t>
      </w:r>
      <w:proofErr w:type="spellEnd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ресми</w:t>
      </w:r>
      <w:proofErr w:type="spellEnd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 xml:space="preserve"> жарияланған күнінен </w:t>
      </w:r>
      <w:proofErr w:type="spellStart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кейін</w:t>
      </w:r>
      <w:proofErr w:type="spellEnd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 xml:space="preserve"> күнтізбелік он күн өткен соң қолданысқа </w:t>
      </w:r>
      <w:proofErr w:type="spellStart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енгізіледі</w:t>
      </w:r>
      <w:proofErr w:type="spellEnd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) бұйрығымен.</w:t>
      </w:r>
      <w:r>
        <w:rPr>
          <w:rFonts w:ascii="Courier New" w:hAnsi="Courier New" w:cs="Courier New"/>
          <w:color w:val="000000"/>
          <w:sz w:val="19"/>
          <w:szCs w:val="19"/>
        </w:rPr>
        <w:br/>
      </w:r>
    </w:p>
    <w:p w:rsid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14.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формасына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орта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ерекшелік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белгілерін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(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белгілер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тігіспелер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т.б.) салуға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болады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Олар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киімнің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аксессуардың (пиджак, жилет, галстук) жоғарғы бө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ігінде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орналасады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15.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формасына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қойылатын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талаптар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климаттық жағдай, оқу сабақтарының өткізілу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орны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оқу ғимаратындағы температуралық режим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ескерілі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іске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асырылады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16.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формасына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қойылатын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талаптар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жарақаттайтын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фурнитурасы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бар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киім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мен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аксессуарлар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киюге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тыйым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салынады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17.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формасын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енгізу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барысында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мата құрамына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назар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аударылады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18.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формасының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матасы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ретінде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қасиеттері жақсартылған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жартылай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жүн және мақта, </w:t>
      </w:r>
      <w:proofErr w:type="spellStart"/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киіске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төзімді, антибактериалдық, антимикробтық және антистатикалық қасиеттері бар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маталар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қолданылады.</w:t>
      </w:r>
    </w:p>
    <w:p w:rsid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19.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формасының түсін,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фасонын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таңдауды және юбканың ұзындығын орта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ұйымы мен қоғамдық кеңес айықындайды,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жалпымектептік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ата-аналар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жиналысының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хаттамасымен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бекітіледі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20.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формасына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өзгерістер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енгізу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шешім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қоғамдық кеңеспен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келісу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арқылы қабылданады.</w:t>
      </w:r>
    </w:p>
    <w:p w:rsid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21.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Ата-аналар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және өзге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заңды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өкілдер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алушылардың орта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ұйымында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белгіленген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формасын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киюіне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жауап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береді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483C8A" w:rsidRDefault="00483C8A" w:rsidP="00483C8A">
      <w:pPr>
        <w:pStyle w:val="3"/>
        <w:shd w:val="clear" w:color="auto" w:fill="FFFFFF"/>
        <w:spacing w:before="0" w:line="378" w:lineRule="atLeast"/>
        <w:textAlignment w:val="baseline"/>
        <w:rPr>
          <w:rFonts w:ascii="Courier New" w:hAnsi="Courier New" w:cs="Courier New"/>
          <w:b w:val="0"/>
          <w:bCs w:val="0"/>
          <w:color w:val="1E1E1E"/>
          <w:sz w:val="31"/>
          <w:szCs w:val="31"/>
        </w:rPr>
      </w:pPr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3. Орта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бі</w:t>
      </w:r>
      <w:proofErr w:type="gram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л</w:t>
      </w:r>
      <w:proofErr w:type="gram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ім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беру ұйымдарында </w:t>
      </w:r>
      <w:bookmarkStart w:id="3" w:name="z51"/>
      <w:bookmarkEnd w:id="3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міндетті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мектеп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формасына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қойылатын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талаптарды</w:t>
      </w:r>
      <w:proofErr w:type="spellEnd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 xml:space="preserve"> </w:t>
      </w:r>
      <w:proofErr w:type="spellStart"/>
      <w:r>
        <w:rPr>
          <w:rFonts w:ascii="Courier New" w:hAnsi="Courier New" w:cs="Courier New"/>
          <w:b w:val="0"/>
          <w:bCs w:val="0"/>
          <w:color w:val="1E1E1E"/>
          <w:sz w:val="31"/>
          <w:szCs w:val="31"/>
        </w:rPr>
        <w:t>орындау</w:t>
      </w:r>
      <w:proofErr w:type="spellEnd"/>
    </w:p>
    <w:p w:rsid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22. Орта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басшысы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(бұдан ә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р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і –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Басшы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) және қоғамдық кеңес (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кеңесі, қамқоршылық кеңес,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ата-аналар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комитеті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міндетті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формасын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енгізу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кезінде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осы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Талаптарды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басшылыққа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алады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23.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Ата-аналар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мен өзге де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заңды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өкілдер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формасы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мәселелерді талқылауға қатысады және оны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жетілдіру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бойынша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ұсыныс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енгізеді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оны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кез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келген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сауда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желісінен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сатып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алады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lastRenderedPageBreak/>
        <w:t xml:space="preserve">      24. Облыстардың, Астана және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Алматы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қалаларының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басқармалары, аудандық (қалалық)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бөлімдері ата-аналарға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формасын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отандық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формасын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шығаратын өндірушілерден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сатып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алуды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ұсынады.</w:t>
      </w:r>
    </w:p>
    <w:p w:rsidR="00483C8A" w:rsidRDefault="00483C8A" w:rsidP="00483C8A">
      <w:pPr>
        <w:rPr>
          <w:rFonts w:ascii="Times New Roman" w:hAnsi="Times New Roman" w:cs="Times New Roman"/>
          <w:sz w:val="24"/>
          <w:szCs w:val="24"/>
        </w:rPr>
      </w:pPr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 xml:space="preserve">      </w:t>
      </w:r>
      <w:proofErr w:type="spellStart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Ескерту</w:t>
      </w:r>
      <w:proofErr w:type="spellEnd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 xml:space="preserve">. 24-тармақ жаңа </w:t>
      </w:r>
      <w:proofErr w:type="spellStart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редакцияда</w:t>
      </w:r>
      <w:proofErr w:type="spellEnd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 xml:space="preserve"> - Қ</w:t>
      </w:r>
      <w:proofErr w:type="gramStart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Р</w:t>
      </w:r>
      <w:proofErr w:type="gramEnd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Білім</w:t>
      </w:r>
      <w:proofErr w:type="spellEnd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 xml:space="preserve"> және ғылым министрінің 04.04.2016 </w:t>
      </w:r>
      <w:hyperlink r:id="rId5" w:anchor="z5" w:history="1">
        <w:r>
          <w:rPr>
            <w:rStyle w:val="a4"/>
            <w:rFonts w:ascii="Courier New" w:hAnsi="Courier New" w:cs="Courier New"/>
            <w:color w:val="073A5E"/>
            <w:sz w:val="19"/>
            <w:szCs w:val="19"/>
            <w:shd w:val="clear" w:color="auto" w:fill="FFFFFF"/>
          </w:rPr>
          <w:t>№ 248</w:t>
        </w:r>
      </w:hyperlink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 (</w:t>
      </w:r>
      <w:proofErr w:type="spellStart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алғашқы</w:t>
      </w:r>
      <w:proofErr w:type="spellEnd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ресми</w:t>
      </w:r>
      <w:proofErr w:type="spellEnd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 xml:space="preserve"> жарияланған күнінен </w:t>
      </w:r>
      <w:proofErr w:type="spellStart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кейін</w:t>
      </w:r>
      <w:proofErr w:type="spellEnd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 xml:space="preserve"> күнтізбелік он күн өткен соң қолданысқа </w:t>
      </w:r>
      <w:proofErr w:type="spellStart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енгізіледі</w:t>
      </w:r>
      <w:proofErr w:type="spellEnd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) бұйрығымен.</w:t>
      </w:r>
      <w:r>
        <w:rPr>
          <w:rFonts w:ascii="Courier New" w:hAnsi="Courier New" w:cs="Courier New"/>
          <w:color w:val="000000"/>
          <w:sz w:val="19"/>
          <w:szCs w:val="19"/>
        </w:rPr>
        <w:br/>
      </w:r>
    </w:p>
    <w:p w:rsid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25. </w:t>
      </w:r>
      <w:proofErr w:type="spellStart"/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Басшы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ағымдағы жылғы 25 мамырға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дейін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формасының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бекітілуін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қамтамасыз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етеді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26.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Басшы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л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алушылардың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формасын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сақтауы мәселесін қоғамдық кеңестің талқылауына шығарады.</w:t>
      </w:r>
    </w:p>
    <w:p w:rsid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27.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Басшы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осы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Талаптармен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ата-аналарды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немесе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заңды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өкілдерді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алушыны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ұйымына қабылдау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туралы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өтініш (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еркін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нысанда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) беру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кезінде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қол қойғызу арқылы және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жалпы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мектептік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ата-аналар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жиналысында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таныстырады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483C8A" w:rsidRDefault="00483C8A" w:rsidP="00483C8A">
      <w:pPr>
        <w:pStyle w:val="a3"/>
        <w:shd w:val="clear" w:color="auto" w:fill="FFFFFF"/>
        <w:spacing w:before="0" w:beforeAutospacing="0" w:after="360" w:afterAutospacing="0" w:line="276" w:lineRule="atLeast"/>
        <w:textAlignment w:val="baseline"/>
        <w:rPr>
          <w:rFonts w:ascii="Courier New" w:hAnsi="Courier New" w:cs="Courier New"/>
          <w:color w:val="000000"/>
          <w:spacing w:val="2"/>
          <w:sz w:val="19"/>
          <w:szCs w:val="19"/>
        </w:rPr>
      </w:pPr>
      <w:bookmarkStart w:id="4" w:name="z63"/>
      <w:bookmarkEnd w:id="4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      28.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Тиі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ст</w:t>
      </w:r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>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мемлекеттік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органдар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шектеу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іс-шараларын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жүзеге асырған, төтенше жағдай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енгізілген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әлеуметтік, табиғи және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техногендік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сипаттағы төтенше жағдайлар, форс-мажор жағдайлары туындаған жағдайларда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шектеу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іс-шаралары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алынғанға, төтенше жағдай қолданысы, форс-мажор жағдайлары тоқтатылғанға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дейін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ата-аналар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балаларды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орта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білім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беру ұйымдарына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киі</w:t>
      </w:r>
      <w:proofErr w:type="gram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п</w:t>
      </w:r>
      <w:proofErr w:type="spellEnd"/>
      <w:proofErr w:type="gram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бара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алатын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іскерлік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, классикалық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стильдегі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ыңғайлы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киіммен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 xml:space="preserve"> қамтамасыз </w:t>
      </w:r>
      <w:proofErr w:type="spellStart"/>
      <w:r>
        <w:rPr>
          <w:rFonts w:ascii="Courier New" w:hAnsi="Courier New" w:cs="Courier New"/>
          <w:color w:val="000000"/>
          <w:spacing w:val="2"/>
          <w:sz w:val="19"/>
          <w:szCs w:val="19"/>
        </w:rPr>
        <w:t>етеді</w:t>
      </w:r>
      <w:proofErr w:type="spellEnd"/>
      <w:r>
        <w:rPr>
          <w:rFonts w:ascii="Courier New" w:hAnsi="Courier New" w:cs="Courier New"/>
          <w:color w:val="000000"/>
          <w:spacing w:val="2"/>
          <w:sz w:val="19"/>
          <w:szCs w:val="19"/>
        </w:rPr>
        <w:t>.</w:t>
      </w:r>
    </w:p>
    <w:p w:rsidR="00483C8A" w:rsidRPr="00483C8A" w:rsidRDefault="00483C8A" w:rsidP="00483C8A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 xml:space="preserve">      </w:t>
      </w:r>
      <w:proofErr w:type="spellStart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Ескерту</w:t>
      </w:r>
      <w:proofErr w:type="spellEnd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. 28-тармақпен толықтырылды – Қ</w:t>
      </w:r>
      <w:proofErr w:type="gramStart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Р</w:t>
      </w:r>
      <w:proofErr w:type="gramEnd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Білім</w:t>
      </w:r>
      <w:proofErr w:type="spellEnd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 xml:space="preserve"> және ғылым министрінің 13.07.2020 </w:t>
      </w:r>
      <w:hyperlink r:id="rId6" w:anchor="z4" w:history="1">
        <w:r>
          <w:rPr>
            <w:rStyle w:val="a4"/>
            <w:rFonts w:ascii="Courier New" w:hAnsi="Courier New" w:cs="Courier New"/>
            <w:color w:val="073A5E"/>
            <w:sz w:val="19"/>
            <w:szCs w:val="19"/>
            <w:shd w:val="clear" w:color="auto" w:fill="FFFFFF"/>
          </w:rPr>
          <w:t>№ 296</w:t>
        </w:r>
      </w:hyperlink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 (</w:t>
      </w:r>
      <w:proofErr w:type="spellStart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алғашқы</w:t>
      </w:r>
      <w:proofErr w:type="spellEnd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ресми</w:t>
      </w:r>
      <w:proofErr w:type="spellEnd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 xml:space="preserve"> жарияланған күнінен </w:t>
      </w:r>
      <w:proofErr w:type="spellStart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бастап</w:t>
      </w:r>
      <w:proofErr w:type="spellEnd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 xml:space="preserve"> қолданысқа </w:t>
      </w:r>
      <w:proofErr w:type="spellStart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енгізіледі</w:t>
      </w:r>
      <w:proofErr w:type="spellEnd"/>
      <w:r>
        <w:rPr>
          <w:rStyle w:val="note"/>
          <w:rFonts w:ascii="Courier New" w:hAnsi="Courier New" w:cs="Courier New"/>
          <w:color w:val="FF0000"/>
          <w:sz w:val="19"/>
          <w:szCs w:val="19"/>
          <w:bdr w:val="none" w:sz="0" w:space="0" w:color="auto" w:frame="1"/>
          <w:shd w:val="clear" w:color="auto" w:fill="FFFFFF"/>
        </w:rPr>
        <w:t>) бұйрығымен.</w:t>
      </w:r>
    </w:p>
    <w:sectPr w:rsidR="00483C8A" w:rsidRPr="00483C8A" w:rsidSect="00483C8A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characterSpacingControl w:val="doNotCompress"/>
  <w:compat>
    <w:useFELayout/>
  </w:compat>
  <w:rsids>
    <w:rsidRoot w:val="00483C8A"/>
    <w:rsid w:val="00483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83C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3C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3C8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83C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483C8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4">
    <w:name w:val="Hyperlink"/>
    <w:basedOn w:val="a0"/>
    <w:uiPriority w:val="99"/>
    <w:semiHidden/>
    <w:unhideWhenUsed/>
    <w:rsid w:val="00483C8A"/>
    <w:rPr>
      <w:color w:val="0000FF"/>
      <w:u w:val="single"/>
    </w:rPr>
  </w:style>
  <w:style w:type="character" w:customStyle="1" w:styleId="note">
    <w:name w:val="note"/>
    <w:basedOn w:val="a0"/>
    <w:rsid w:val="00483C8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ilet.zan.kz/kaz/docs/V2000020953" TargetMode="External"/><Relationship Id="rId5" Type="http://schemas.openxmlformats.org/officeDocument/2006/relationships/hyperlink" Target="https://adilet.zan.kz/kaz/docs/V1600013576" TargetMode="External"/><Relationship Id="rId4" Type="http://schemas.openxmlformats.org/officeDocument/2006/relationships/hyperlink" Target="https://adilet.zan.kz/kaz/docs/V16000135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1295</Words>
  <Characters>7384</Characters>
  <Application>Microsoft Office Word</Application>
  <DocSecurity>0</DocSecurity>
  <Lines>61</Lines>
  <Paragraphs>17</Paragraphs>
  <ScaleCrop>false</ScaleCrop>
  <Company/>
  <LinksUpToDate>false</LinksUpToDate>
  <CharactersWithSpaces>8662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Юзер</dc:creator>
  <cp:keywords/>
  <dc:description/>
  <cp:lastModifiedBy>Юзер</cp:lastModifiedBy>
  <cp:revision>2</cp:revision>
  <dcterms:created xsi:type="dcterms:W3CDTF">2022-08-25T10:10:00Z</dcterms:created>
  <dcterms:modified xsi:type="dcterms:W3CDTF">2022-08-25T10:12:00Z</dcterms:modified>
</cp:coreProperties>
</file>